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24" w:rsidRDefault="0039346B">
      <w:pPr>
        <w:spacing w:before="43"/>
        <w:ind w:right="102"/>
        <w:jc w:val="right"/>
        <w:rPr>
          <w:rFonts w:ascii="Calibri" w:eastAsia="Calibri" w:hAnsi="Calibri" w:cs="Calibri"/>
        </w:rPr>
      </w:pPr>
      <w:r>
        <w:rPr>
          <w:rFonts w:ascii="Calibri"/>
        </w:rPr>
        <w:t>09 December 2015</w:t>
      </w:r>
    </w:p>
    <w:p w:rsidR="00191024" w:rsidRDefault="00191024">
      <w:pPr>
        <w:rPr>
          <w:rFonts w:ascii="Calibri" w:eastAsia="Calibri" w:hAnsi="Calibri" w:cs="Calibri"/>
          <w:sz w:val="20"/>
          <w:szCs w:val="20"/>
        </w:rPr>
      </w:pPr>
    </w:p>
    <w:p w:rsidR="00191024" w:rsidRDefault="00191024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191024" w:rsidRDefault="0039346B">
      <w:pPr>
        <w:spacing w:before="55"/>
        <w:ind w:left="151" w:right="6807"/>
        <w:rPr>
          <w:rFonts w:ascii="Calibri" w:eastAsia="Calibri" w:hAnsi="Calibri" w:cs="Calibri"/>
        </w:rPr>
      </w:pPr>
      <w:r>
        <w:t xml:space="preserve">Neo </w:t>
      </w:r>
      <w:proofErr w:type="spellStart"/>
      <w:r>
        <w:t>BPO</w:t>
      </w:r>
      <w:proofErr w:type="spellEnd"/>
      <w:r>
        <w:t xml:space="preserve"> </w:t>
      </w:r>
      <w:proofErr w:type="spellStart"/>
      <w:r>
        <w:t>S.a</w:t>
      </w:r>
      <w:proofErr w:type="spellEnd"/>
      <w:r>
        <w:t xml:space="preserve"> </w:t>
      </w:r>
      <w:proofErr w:type="spellStart"/>
      <w:r>
        <w:t>r.l</w:t>
      </w:r>
      <w:proofErr w:type="spellEnd"/>
      <w:r>
        <w:t>.</w:t>
      </w:r>
    </w:p>
    <w:p w:rsidR="0039346B" w:rsidRDefault="0039346B" w:rsidP="0039346B">
      <w:pPr>
        <w:spacing w:before="48" w:line="273" w:lineRule="auto"/>
        <w:ind w:left="141" w:right="4398"/>
        <w:rPr>
          <w:rFonts w:ascii="Calibri"/>
        </w:rPr>
      </w:pPr>
      <w:r>
        <w:rPr>
          <w:rFonts w:ascii="Calibri"/>
        </w:rPr>
        <w:t xml:space="preserve">with registered office in Luxembourg </w:t>
      </w:r>
    </w:p>
    <w:p w:rsidR="00191024" w:rsidRDefault="0039346B" w:rsidP="0039346B">
      <w:pPr>
        <w:spacing w:before="48" w:line="273" w:lineRule="auto"/>
        <w:ind w:left="141" w:right="4398"/>
        <w:rPr>
          <w:rFonts w:ascii="Calibri" w:eastAsia="Calibri" w:hAnsi="Calibri" w:cs="Calibri"/>
        </w:rPr>
      </w:pPr>
      <w:r>
        <w:rPr>
          <w:rFonts w:ascii="Calibri"/>
        </w:rPr>
        <w:t xml:space="preserve">5, </w:t>
      </w:r>
      <w:r>
        <w:rPr>
          <w:rFonts w:ascii="Calibri"/>
          <w:color w:val="333434"/>
        </w:rPr>
        <w:t xml:space="preserve">rue </w:t>
      </w:r>
      <w:r>
        <w:rPr>
          <w:rFonts w:ascii="Calibri"/>
        </w:rPr>
        <w:t>Guillaume Kroll</w:t>
      </w:r>
    </w:p>
    <w:p w:rsidR="00191024" w:rsidRDefault="0039346B">
      <w:pPr>
        <w:spacing w:before="1"/>
        <w:ind w:left="151" w:right="6807"/>
        <w:rPr>
          <w:rFonts w:ascii="Calibri" w:eastAsia="Calibri" w:hAnsi="Calibri" w:cs="Calibri"/>
        </w:rPr>
      </w:pPr>
      <w:r>
        <w:rPr>
          <w:rFonts w:ascii="Calibri"/>
        </w:rPr>
        <w:t>L-1882 Luxembourg</w:t>
      </w:r>
    </w:p>
    <w:p w:rsidR="00191024" w:rsidRDefault="00191024">
      <w:pPr>
        <w:rPr>
          <w:rFonts w:ascii="Calibri" w:eastAsia="Calibri" w:hAnsi="Calibri" w:cs="Calibri"/>
          <w:sz w:val="20"/>
          <w:szCs w:val="20"/>
        </w:rPr>
      </w:pPr>
    </w:p>
    <w:p w:rsidR="00191024" w:rsidRDefault="00191024">
      <w:pPr>
        <w:rPr>
          <w:rFonts w:ascii="Calibri" w:eastAsia="Calibri" w:hAnsi="Calibri" w:cs="Calibri"/>
          <w:sz w:val="20"/>
          <w:szCs w:val="20"/>
        </w:rPr>
      </w:pPr>
    </w:p>
    <w:p w:rsidR="00191024" w:rsidRDefault="00191024">
      <w:pPr>
        <w:rPr>
          <w:rFonts w:ascii="Calibri" w:eastAsia="Calibri" w:hAnsi="Calibri" w:cs="Calibri"/>
          <w:sz w:val="20"/>
          <w:szCs w:val="20"/>
        </w:rPr>
      </w:pPr>
    </w:p>
    <w:p w:rsidR="00191024" w:rsidRDefault="00191024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39346B" w:rsidRDefault="0039346B" w:rsidP="0039346B">
      <w:pPr>
        <w:spacing w:line="312" w:lineRule="auto"/>
        <w:ind w:left="5517" w:right="4" w:hanging="10"/>
        <w:rPr>
          <w:rFonts w:ascii="Calibri" w:hAnsi="Calibri"/>
        </w:rPr>
      </w:pPr>
      <w:r>
        <w:rPr>
          <w:rFonts w:ascii="Calibri" w:hAnsi="Calibri"/>
        </w:rPr>
        <w:t xml:space="preserve">Tell </w:t>
      </w:r>
      <w:proofErr w:type="spellStart"/>
      <w:r>
        <w:rPr>
          <w:rFonts w:ascii="Calibri" w:hAnsi="Calibri"/>
        </w:rPr>
        <w:t>spółka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akcyjna</w:t>
      </w:r>
      <w:proofErr w:type="spellEnd"/>
      <w:r>
        <w:rPr>
          <w:rFonts w:ascii="Calibri" w:hAnsi="Calibri"/>
        </w:rPr>
        <w:t xml:space="preserve"> </w:t>
      </w:r>
    </w:p>
    <w:p w:rsidR="0039346B" w:rsidRDefault="0039346B" w:rsidP="0039346B">
      <w:pPr>
        <w:spacing w:line="312" w:lineRule="auto"/>
        <w:ind w:left="5517" w:right="4" w:hanging="10"/>
        <w:rPr>
          <w:rFonts w:ascii="Calibri" w:hAnsi="Calibri"/>
        </w:rPr>
      </w:pPr>
      <w:proofErr w:type="spellStart"/>
      <w:r>
        <w:rPr>
          <w:rFonts w:ascii="Calibri" w:hAnsi="Calibri"/>
        </w:rPr>
        <w:t>ul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color w:val="0F0C0C"/>
        </w:rPr>
        <w:t xml:space="preserve"> </w:t>
      </w:r>
      <w:proofErr w:type="spellStart"/>
      <w:r>
        <w:rPr>
          <w:rFonts w:ascii="Calibri" w:hAnsi="Calibri"/>
        </w:rPr>
        <w:t>Forteczna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19A</w:t>
      </w:r>
      <w:proofErr w:type="spellEnd"/>
      <w:r>
        <w:rPr>
          <w:rFonts w:ascii="Calibri" w:hAnsi="Calibri"/>
        </w:rPr>
        <w:t xml:space="preserve"> </w:t>
      </w:r>
    </w:p>
    <w:p w:rsidR="00191024" w:rsidRDefault="0039346B" w:rsidP="0039346B">
      <w:pPr>
        <w:spacing w:line="312" w:lineRule="auto"/>
        <w:ind w:left="5517" w:right="4" w:hanging="1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61-362 </w:t>
      </w:r>
      <w:proofErr w:type="spellStart"/>
      <w:r>
        <w:rPr>
          <w:rFonts w:ascii="Calibri" w:hAnsi="Calibri"/>
        </w:rPr>
        <w:t>Poznań</w:t>
      </w:r>
      <w:proofErr w:type="spellEnd"/>
    </w:p>
    <w:p w:rsidR="00191024" w:rsidRDefault="00191024">
      <w:pPr>
        <w:rPr>
          <w:rFonts w:ascii="Calibri" w:eastAsia="Calibri" w:hAnsi="Calibri" w:cs="Calibri"/>
          <w:sz w:val="20"/>
          <w:szCs w:val="20"/>
        </w:rPr>
      </w:pPr>
    </w:p>
    <w:p w:rsidR="00191024" w:rsidRDefault="00191024">
      <w:pPr>
        <w:rPr>
          <w:rFonts w:ascii="Calibri" w:eastAsia="Calibri" w:hAnsi="Calibri" w:cs="Calibri"/>
          <w:sz w:val="20"/>
          <w:szCs w:val="20"/>
        </w:rPr>
      </w:pPr>
    </w:p>
    <w:p w:rsidR="00191024" w:rsidRDefault="00191024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191024" w:rsidRDefault="0039346B" w:rsidP="0039346B">
      <w:pPr>
        <w:pStyle w:val="Tekstpodstawowy"/>
        <w:spacing w:line="297" w:lineRule="auto"/>
        <w:ind w:left="141" w:right="121" w:firstLine="0"/>
        <w:jc w:val="both"/>
      </w:pPr>
      <w:r>
        <w:t xml:space="preserve">Pursuant to art. 69 and </w:t>
      </w:r>
      <w:proofErr w:type="spellStart"/>
      <w:r>
        <w:t>69a</w:t>
      </w:r>
      <w:proofErr w:type="spellEnd"/>
      <w:r>
        <w:t xml:space="preserve"> of the Act of 29 July 2005 on public trading and on conditions of introduction of financial instruments into organised trading systems and on public companies (consolidated text in </w:t>
      </w:r>
      <w:r>
        <w:rPr>
          <w:i/>
        </w:rPr>
        <w:t>Journal</w:t>
      </w:r>
      <w:r>
        <w:t xml:space="preserve"> </w:t>
      </w:r>
      <w:r>
        <w:rPr>
          <w:i/>
        </w:rPr>
        <w:t>of Laws</w:t>
      </w:r>
      <w:r>
        <w:t xml:space="preserve"> </w:t>
      </w:r>
      <w:proofErr w:type="spellStart"/>
      <w:r>
        <w:t>Dz.U.2013.1382</w:t>
      </w:r>
      <w:proofErr w:type="spellEnd"/>
      <w:r>
        <w:t xml:space="preserve">), acting on behalf of Neo </w:t>
      </w:r>
      <w:proofErr w:type="spellStart"/>
      <w:r>
        <w:t>BPO</w:t>
      </w:r>
      <w:proofErr w:type="spellEnd"/>
      <w:r>
        <w:t xml:space="preserve"> </w:t>
      </w:r>
      <w:proofErr w:type="spellStart"/>
      <w:r>
        <w:t>S.a</w:t>
      </w:r>
      <w:proofErr w:type="spellEnd"/>
      <w:r>
        <w:t xml:space="preserve"> </w:t>
      </w:r>
      <w:proofErr w:type="spellStart"/>
      <w:r>
        <w:t>r.l</w:t>
      </w:r>
      <w:proofErr w:type="spellEnd"/>
      <w:r>
        <w:t xml:space="preserve">. with registered office in Luxembourg, (‘NEO </w:t>
      </w:r>
      <w:proofErr w:type="spellStart"/>
      <w:r>
        <w:t>BPO</w:t>
      </w:r>
      <w:proofErr w:type="spellEnd"/>
      <w:r>
        <w:t xml:space="preserve">’), I do hereby advise whom it may concern that on 8 December 2015 NEO </w:t>
      </w:r>
      <w:proofErr w:type="spellStart"/>
      <w:r>
        <w:t>BPO</w:t>
      </w:r>
      <w:proofErr w:type="spellEnd"/>
      <w:r>
        <w:t xml:space="preserve"> indirectly disposed of, via the intermediation of its subsidiary - </w:t>
      </w:r>
      <w:proofErr w:type="spellStart"/>
      <w:r w:rsidR="00217A52">
        <w:t>Grupa</w:t>
      </w:r>
      <w:proofErr w:type="spellEnd"/>
      <w:r w:rsidR="00217A52">
        <w:t xml:space="preserve"> </w:t>
      </w:r>
      <w:proofErr w:type="spellStart"/>
      <w:r w:rsidR="00217A52">
        <w:t>Archidoc</w:t>
      </w:r>
      <w:proofErr w:type="spellEnd"/>
      <w:r w:rsidR="00217A52">
        <w:t xml:space="preserve"> S.A.</w:t>
      </w:r>
      <w:r>
        <w:t xml:space="preserve">- 1,579,568 (one million five hundred and seventy-nine thousand five hundred and sixty-eight) ordinary bearer shares in Tell S.A.  with registered office in </w:t>
      </w:r>
      <w:proofErr w:type="spellStart"/>
      <w:r>
        <w:t>Poznań</w:t>
      </w:r>
      <w:proofErr w:type="spellEnd"/>
      <w:r>
        <w:t xml:space="preserve"> (‘TELL’), giving right to 1,579,568 (one million five hundred and seventy-nine thousand five hundred and sixty-eight) votes at the General Meeting of Shareholders of TELL, which constituted 22.93% of the share capital of TELL and 19.10% of the total number of votes at the General Meeting of Shareholders of TELL.</w:t>
      </w:r>
    </w:p>
    <w:p w:rsidR="00191024" w:rsidRDefault="00191024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191024" w:rsidRDefault="0039346B">
      <w:pPr>
        <w:pStyle w:val="Tekstpodstawowy"/>
        <w:spacing w:line="297" w:lineRule="auto"/>
        <w:ind w:left="122" w:right="134" w:firstLine="19"/>
        <w:jc w:val="both"/>
      </w:pPr>
      <w:r>
        <w:t xml:space="preserve">Before the above-mentioned indirect disposal of shares in TELL,  NEO </w:t>
      </w:r>
      <w:proofErr w:type="spellStart"/>
      <w:r>
        <w:t>BPO</w:t>
      </w:r>
      <w:proofErr w:type="spellEnd"/>
      <w:r>
        <w:t xml:space="preserve"> indirectly held 1,777,692 (one million seven hundred and seventy-seven thousand six hundred and ninety-two) ordinary bearer shares in TELL, giving right to 1,777,692 (one million seven hundred and seventy-seven thousand six hundred and ninety-two) votes at the General Meeting of Shareholders of TELL, which constituted 25.81% of the share capital of TELL and 21.50% of the total number of votes at the General Meeting of Shareholders of TELL.</w:t>
      </w:r>
    </w:p>
    <w:p w:rsidR="00191024" w:rsidRDefault="00191024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191024" w:rsidRDefault="0039346B">
      <w:pPr>
        <w:spacing w:line="312" w:lineRule="auto"/>
        <w:ind w:left="112" w:right="123" w:firstLine="19"/>
        <w:jc w:val="both"/>
        <w:rPr>
          <w:rFonts w:ascii="Calibri" w:eastAsia="Calibri" w:hAnsi="Calibri" w:cs="Calibri"/>
          <w:sz w:val="21"/>
          <w:szCs w:val="21"/>
        </w:rPr>
      </w:pPr>
      <w:r>
        <w:t xml:space="preserve">After the above-mentioned indirect disposal, NEO </w:t>
      </w:r>
      <w:proofErr w:type="spellStart"/>
      <w:r>
        <w:t>BPO</w:t>
      </w:r>
      <w:proofErr w:type="spellEnd"/>
      <w:r>
        <w:t xml:space="preserve"> indirectly held 198,124 (one hundred and ninety-eight thousand one hundred and twenty-four) ordinary bearer shares in </w:t>
      </w:r>
      <w:r>
        <w:rPr>
          <w:rFonts w:ascii="Calibri" w:hAnsi="Calibri"/>
        </w:rPr>
        <w:t>TELL, giving right to 198,124  (one hundred and ninety-eight thousand one hundred and twenty-four</w:t>
      </w:r>
      <w:r>
        <w:rPr>
          <w:rFonts w:ascii="Calibri" w:hAnsi="Calibri"/>
          <w:sz w:val="23"/>
        </w:rPr>
        <w:t xml:space="preserve">) votes at the General Meeting of Shareholders of TELL, which constitute 2.88% of the share capital of TELL </w:t>
      </w:r>
      <w:r>
        <w:rPr>
          <w:rFonts w:ascii="Calibri" w:hAnsi="Calibri"/>
        </w:rPr>
        <w:t xml:space="preserve">and </w:t>
      </w:r>
      <w:r>
        <w:rPr>
          <w:rFonts w:ascii="Calibri" w:hAnsi="Calibri"/>
          <w:sz w:val="23"/>
        </w:rPr>
        <w:t xml:space="preserve">2.40% of the total number of votes at the General Meeting of Shareholders of </w:t>
      </w:r>
      <w:r>
        <w:rPr>
          <w:rFonts w:ascii="Calibri" w:hAnsi="Calibri"/>
          <w:w w:val="95"/>
          <w:sz w:val="21"/>
        </w:rPr>
        <w:t>TELL.</w:t>
      </w:r>
    </w:p>
    <w:p w:rsidR="00191024" w:rsidRDefault="00191024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191024" w:rsidRDefault="0039346B">
      <w:pPr>
        <w:pStyle w:val="Tekstpodstawowy"/>
        <w:spacing w:line="297" w:lineRule="auto"/>
        <w:ind w:right="127"/>
        <w:jc w:val="both"/>
      </w:pPr>
      <w:r>
        <w:t xml:space="preserve">At the same time, acting on behalf of Neo </w:t>
      </w:r>
      <w:proofErr w:type="spellStart"/>
      <w:r>
        <w:t>BPO</w:t>
      </w:r>
      <w:proofErr w:type="spellEnd"/>
      <w:r>
        <w:t xml:space="preserve"> I hereby inform whom it may concern that on 9 December 2015 Neo </w:t>
      </w:r>
      <w:proofErr w:type="spellStart"/>
      <w:r>
        <w:t>BPO</w:t>
      </w:r>
      <w:proofErr w:type="spellEnd"/>
      <w:r>
        <w:t xml:space="preserve"> indirectly disposed of — via the intermediation of </w:t>
      </w:r>
      <w:proofErr w:type="spellStart"/>
      <w:r w:rsidR="00217A52">
        <w:t>Grupa</w:t>
      </w:r>
      <w:proofErr w:type="spellEnd"/>
      <w:r w:rsidR="00217A52">
        <w:t xml:space="preserve"> </w:t>
      </w:r>
      <w:proofErr w:type="spellStart"/>
      <w:r w:rsidR="00217A52">
        <w:t>Archidoc</w:t>
      </w:r>
      <w:proofErr w:type="spellEnd"/>
      <w:r w:rsidR="00217A52">
        <w:t xml:space="preserve"> S.A.</w:t>
      </w:r>
      <w:r>
        <w:t xml:space="preserve">— 198,124 (one hundred and ninety-eight thousand one hundred and twenty-four) ordinary bearer shares in </w:t>
      </w:r>
      <w:r w:rsidRPr="0039346B">
        <w:t xml:space="preserve">TELL, giving right to 198,124 (one hundred and ninety-eight thousand one hundred and twenty-four) votes at the </w:t>
      </w:r>
      <w:r>
        <w:t>General Meeting of Shareholders</w:t>
      </w:r>
      <w:r w:rsidRPr="0039346B">
        <w:t xml:space="preserve"> of TELL, which constituted 2.88% of the share capital of TELL and 2.40% of the total number of votes at the </w:t>
      </w:r>
      <w:r>
        <w:t>General Meeting of Shareholders</w:t>
      </w:r>
      <w:r w:rsidRPr="0039346B">
        <w:t xml:space="preserve"> of </w:t>
      </w:r>
      <w:r>
        <w:t>TELL.</w:t>
      </w:r>
    </w:p>
    <w:p w:rsidR="00191024" w:rsidRDefault="00191024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191024" w:rsidRDefault="0039346B">
      <w:pPr>
        <w:pStyle w:val="Tekstpodstawowy"/>
        <w:spacing w:before="38" w:line="297" w:lineRule="auto"/>
        <w:ind w:left="116" w:right="104" w:firstLine="14"/>
        <w:jc w:val="both"/>
      </w:pPr>
      <w:r>
        <w:t xml:space="preserve">Before the above-mentioned disposal of shares in TELL, NEO </w:t>
      </w:r>
      <w:proofErr w:type="spellStart"/>
      <w:r>
        <w:t>BPO</w:t>
      </w:r>
      <w:proofErr w:type="spellEnd"/>
      <w:r>
        <w:t xml:space="preserve"> indirectly held 198,124 (one hundred and ninety-eight thousand one hundred and twenty-four) ordinary bearer shares in </w:t>
      </w:r>
      <w:r>
        <w:rPr>
          <w:color w:val="000811"/>
        </w:rPr>
        <w:t>TELL, giving right to 198,124  (one hundred and ninety-eight thousand one hundred and twenty-four</w:t>
      </w:r>
      <w:r>
        <w:t>) votes at the General Meeting of Shareholders of TELL, which constitute 2.88% of the share capital of TELL and 2.40% of the total number of votes at the General Meeting of Shareholders of TELL.</w:t>
      </w:r>
    </w:p>
    <w:p w:rsidR="00191024" w:rsidRDefault="00191024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91024" w:rsidRDefault="0039346B">
      <w:pPr>
        <w:ind w:left="116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Currently, after the above-mentioned disposal, NEO </w:t>
      </w:r>
      <w:proofErr w:type="spellStart"/>
      <w:r>
        <w:rPr>
          <w:rFonts w:ascii="Calibri" w:hAnsi="Calibri"/>
        </w:rPr>
        <w:t>BPO</w:t>
      </w:r>
      <w:proofErr w:type="spellEnd"/>
      <w:r>
        <w:rPr>
          <w:rFonts w:ascii="Calibri" w:hAnsi="Calibri"/>
        </w:rPr>
        <w:t xml:space="preserve"> does not have indirectly any shares in TELL.</w:t>
      </w:r>
    </w:p>
    <w:p w:rsidR="00191024" w:rsidRDefault="00191024">
      <w:pPr>
        <w:spacing w:before="4"/>
        <w:rPr>
          <w:rFonts w:ascii="Calibri" w:eastAsia="Calibri" w:hAnsi="Calibri" w:cs="Calibri"/>
          <w:sz w:val="30"/>
          <w:szCs w:val="30"/>
        </w:rPr>
      </w:pPr>
    </w:p>
    <w:p w:rsidR="00191024" w:rsidRDefault="0039346B">
      <w:pPr>
        <w:spacing w:line="309" w:lineRule="auto"/>
        <w:ind w:left="121" w:right="115" w:hanging="1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The above-mentioned transaction of the sale of shares in TELL  took place outside</w:t>
      </w:r>
      <w:r w:rsidR="00217A52">
        <w:rPr>
          <w:rFonts w:ascii="Calibri" w:hAnsi="Calibri"/>
        </w:rPr>
        <w:t xml:space="preserve"> the</w:t>
      </w:r>
      <w:r>
        <w:rPr>
          <w:rFonts w:ascii="Calibri" w:hAnsi="Calibri"/>
        </w:rPr>
        <w:t xml:space="preserve"> regulated market, via an investment firm.</w:t>
      </w:r>
    </w:p>
    <w:p w:rsidR="00191024" w:rsidRDefault="00191024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191024" w:rsidRDefault="0039346B">
      <w:pPr>
        <w:ind w:left="131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There are no subsidiaries of NEO </w:t>
      </w:r>
      <w:proofErr w:type="spellStart"/>
      <w:r>
        <w:rPr>
          <w:rFonts w:ascii="Calibri" w:hAnsi="Calibri"/>
        </w:rPr>
        <w:t>BPO</w:t>
      </w:r>
      <w:proofErr w:type="spellEnd"/>
      <w:r>
        <w:rPr>
          <w:rFonts w:ascii="Calibri" w:hAnsi="Calibri"/>
        </w:rPr>
        <w:t xml:space="preserve"> which would hold shares in TELL.</w:t>
      </w:r>
    </w:p>
    <w:p w:rsidR="00191024" w:rsidRDefault="00191024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191024" w:rsidRDefault="0039346B">
      <w:pPr>
        <w:pStyle w:val="Tekstpodstawowy"/>
        <w:spacing w:line="345" w:lineRule="auto"/>
        <w:ind w:left="121" w:right="115" w:firstLine="9"/>
        <w:jc w:val="both"/>
      </w:pPr>
      <w:r>
        <w:t xml:space="preserve">There are no third parties authorised on the basis of any agreement with NEO </w:t>
      </w:r>
      <w:proofErr w:type="spellStart"/>
      <w:r>
        <w:t>BPO</w:t>
      </w:r>
      <w:proofErr w:type="spellEnd"/>
      <w:r>
        <w:t xml:space="preserve"> to exercise the right to vote from the shares in TELL.</w:t>
      </w:r>
    </w:p>
    <w:p w:rsidR="00191024" w:rsidRDefault="00191024">
      <w:pPr>
        <w:rPr>
          <w:rFonts w:ascii="Calibri" w:eastAsia="Calibri" w:hAnsi="Calibri" w:cs="Calibri"/>
        </w:rPr>
      </w:pPr>
    </w:p>
    <w:p w:rsidR="00191024" w:rsidRDefault="00191024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191024" w:rsidRDefault="0039346B">
      <w:pPr>
        <w:ind w:left="107"/>
        <w:jc w:val="both"/>
        <w:rPr>
          <w:rFonts w:ascii="Calibri" w:hAnsi="Calibri"/>
        </w:rPr>
      </w:pPr>
      <w:r>
        <w:rPr>
          <w:rFonts w:ascii="Calibri" w:hAnsi="Calibri"/>
        </w:rPr>
        <w:t>Yours faithfully,</w:t>
      </w:r>
    </w:p>
    <w:p w:rsidR="00191024" w:rsidRDefault="0039346B" w:rsidP="0039346B">
      <w:pPr>
        <w:ind w:left="107"/>
        <w:jc w:val="both"/>
        <w:rPr>
          <w:rFonts w:ascii="Consolas" w:eastAsia="Consolas" w:hAnsi="Consolas" w:cs="Consolas"/>
        </w:rPr>
      </w:pPr>
      <w:r>
        <w:rPr>
          <w:rFonts w:ascii="Calibri" w:hAnsi="Calibri"/>
        </w:rPr>
        <w:t xml:space="preserve">Piotr </w:t>
      </w:r>
      <w:proofErr w:type="spellStart"/>
      <w:r>
        <w:rPr>
          <w:rFonts w:ascii="Calibri" w:hAnsi="Calibri"/>
        </w:rPr>
        <w:t>Moderacki</w:t>
      </w:r>
      <w:proofErr w:type="spellEnd"/>
      <w:r>
        <w:rPr>
          <w:rFonts w:ascii="Calibri" w:hAnsi="Calibri"/>
        </w:rPr>
        <w:t xml:space="preserve"> - Proxy</w:t>
      </w:r>
    </w:p>
    <w:sectPr w:rsidR="00191024" w:rsidSect="0039346B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91024"/>
    <w:rsid w:val="00191024"/>
    <w:rsid w:val="00217A52"/>
    <w:rsid w:val="0039346B"/>
    <w:rsid w:val="00D8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91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10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91024"/>
    <w:pPr>
      <w:ind w:left="112" w:hanging="5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  <w:rsid w:val="00191024"/>
  </w:style>
  <w:style w:type="paragraph" w:customStyle="1" w:styleId="TableParagraph">
    <w:name w:val="Table Paragraph"/>
    <w:basedOn w:val="Normalny"/>
    <w:uiPriority w:val="1"/>
    <w:qFormat/>
    <w:rsid w:val="001910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Janusz</cp:lastModifiedBy>
  <cp:revision>3</cp:revision>
  <dcterms:created xsi:type="dcterms:W3CDTF">2016-02-24T16:04:00Z</dcterms:created>
  <dcterms:modified xsi:type="dcterms:W3CDTF">2016-03-11T17:25:00Z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2016-02-24T00:00:00Z</vt:filetime>
  </property>
</Properties>
</file>